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D3" w:rsidRPr="00C62829" w:rsidRDefault="004B4139" w:rsidP="003C2968">
      <w:pPr>
        <w:spacing w:line="240" w:lineRule="auto"/>
        <w:ind w:left="-540" w:right="-1080" w:firstLine="720"/>
        <w:jc w:val="center"/>
        <w:rPr>
          <w:rFonts w:ascii="Candara" w:hAnsi="Candara"/>
          <w:bCs/>
          <w:sz w:val="24"/>
          <w:szCs w:val="24"/>
        </w:rPr>
      </w:pPr>
      <w:r w:rsidRPr="00D133F0">
        <w:rPr>
          <w:rFonts w:ascii="Candara" w:hAnsi="Candara"/>
          <w:bCs/>
          <w:sz w:val="32"/>
          <w:szCs w:val="32"/>
        </w:rPr>
        <w:t>New Criticism</w:t>
      </w:r>
      <w:r w:rsidR="00C62829">
        <w:rPr>
          <w:rFonts w:ascii="Candara" w:hAnsi="Candara"/>
          <w:bCs/>
          <w:sz w:val="32"/>
          <w:szCs w:val="32"/>
        </w:rPr>
        <w:t xml:space="preserve"> </w:t>
      </w:r>
      <w:r w:rsidR="00C62829" w:rsidRPr="00C62829">
        <w:rPr>
          <w:rFonts w:ascii="Candara" w:hAnsi="Candara"/>
          <w:bCs/>
          <w:sz w:val="24"/>
          <w:szCs w:val="24"/>
        </w:rPr>
        <w:t>(1930s to 1960s &amp; later)</w:t>
      </w:r>
    </w:p>
    <w:p w:rsidR="004B4139" w:rsidRPr="00241FF9" w:rsidRDefault="004B4139" w:rsidP="00677FA3">
      <w:pPr>
        <w:pStyle w:val="ListParagraph"/>
        <w:numPr>
          <w:ilvl w:val="0"/>
          <w:numId w:val="1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1920s-1930s</w:t>
      </w:r>
      <w:r w:rsidR="009750B2" w:rsidRPr="00241FF9">
        <w:rPr>
          <w:rFonts w:ascii="Candara" w:hAnsi="Candara"/>
        </w:rPr>
        <w:t xml:space="preserve"> and later. Greatly influential in academies</w:t>
      </w:r>
    </w:p>
    <w:p w:rsidR="004B4139" w:rsidRPr="00241FF9" w:rsidRDefault="004B4139" w:rsidP="00677FA3">
      <w:pPr>
        <w:pStyle w:val="ListParagraph"/>
        <w:numPr>
          <w:ilvl w:val="0"/>
          <w:numId w:val="1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It was a reaction against the critical practices of the time.</w:t>
      </w:r>
    </w:p>
    <w:p w:rsidR="004B4139" w:rsidRPr="00241FF9" w:rsidRDefault="004B4139" w:rsidP="00677FA3">
      <w:pPr>
        <w:pStyle w:val="ListParagraph"/>
        <w:numPr>
          <w:ilvl w:val="0"/>
          <w:numId w:val="1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 xml:space="preserve">The book </w:t>
      </w:r>
      <w:r w:rsidRPr="00241FF9">
        <w:rPr>
          <w:rFonts w:ascii="Candara" w:hAnsi="Candara"/>
          <w:i/>
        </w:rPr>
        <w:t>New Criticism</w:t>
      </w:r>
      <w:r w:rsidR="005030A1" w:rsidRPr="00241FF9">
        <w:rPr>
          <w:rFonts w:ascii="Candara" w:hAnsi="Candara"/>
        </w:rPr>
        <w:t xml:space="preserve"> (1941) by </w:t>
      </w:r>
      <w:r w:rsidRPr="00241FF9">
        <w:rPr>
          <w:rFonts w:ascii="Candara" w:hAnsi="Candara"/>
        </w:rPr>
        <w:t xml:space="preserve">John </w:t>
      </w:r>
      <w:r w:rsidR="009750B2" w:rsidRPr="00241FF9">
        <w:rPr>
          <w:rFonts w:ascii="Candara" w:hAnsi="Candara"/>
        </w:rPr>
        <w:t>Crowe Ransom, American teacher and c</w:t>
      </w:r>
      <w:r w:rsidRPr="00241FF9">
        <w:rPr>
          <w:rFonts w:ascii="Candara" w:hAnsi="Candara"/>
        </w:rPr>
        <w:t>ritic</w:t>
      </w:r>
      <w:r w:rsidR="009750B2" w:rsidRPr="00241FF9">
        <w:rPr>
          <w:rFonts w:ascii="Candara" w:hAnsi="Candara"/>
        </w:rPr>
        <w:t>, is said to have inaugurated the movement.</w:t>
      </w:r>
    </w:p>
    <w:p w:rsidR="004B4139" w:rsidRPr="00241FF9" w:rsidRDefault="009750B2" w:rsidP="00677FA3">
      <w:pPr>
        <w:pStyle w:val="ListParagraph"/>
        <w:numPr>
          <w:ilvl w:val="0"/>
          <w:numId w:val="1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The name</w:t>
      </w:r>
      <w:r w:rsidR="004B4139" w:rsidRPr="00241FF9">
        <w:rPr>
          <w:rFonts w:ascii="Candara" w:hAnsi="Candara"/>
        </w:rPr>
        <w:t xml:space="preserve"> come</w:t>
      </w:r>
      <w:r w:rsidRPr="00241FF9">
        <w:rPr>
          <w:rFonts w:ascii="Candara" w:hAnsi="Candara"/>
        </w:rPr>
        <w:t>s</w:t>
      </w:r>
      <w:r w:rsidR="004B4139" w:rsidRPr="00241FF9">
        <w:rPr>
          <w:rFonts w:ascii="Candara" w:hAnsi="Candara"/>
        </w:rPr>
        <w:t xml:space="preserve"> from the book. Many critics (American, British) together form this school.</w:t>
      </w:r>
    </w:p>
    <w:p w:rsidR="00086351" w:rsidRPr="00241FF9" w:rsidRDefault="004B4139" w:rsidP="0029594B">
      <w:pPr>
        <w:pStyle w:val="ListParagraph"/>
        <w:numPr>
          <w:ilvl w:val="0"/>
          <w:numId w:val="1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Major New Critics</w:t>
      </w:r>
      <w:r w:rsidR="00086351" w:rsidRPr="00241FF9">
        <w:rPr>
          <w:rFonts w:ascii="Candara" w:hAnsi="Candara"/>
        </w:rPr>
        <w:t xml:space="preserve">: John </w:t>
      </w:r>
      <w:r w:rsidR="009750B2" w:rsidRPr="00241FF9">
        <w:rPr>
          <w:rFonts w:ascii="Candara" w:hAnsi="Candara"/>
        </w:rPr>
        <w:t>Crowe Ransom, Allen Tate, Robert P</w:t>
      </w:r>
      <w:r w:rsidR="00086351" w:rsidRPr="00241FF9">
        <w:rPr>
          <w:rFonts w:ascii="Candara" w:hAnsi="Candara"/>
        </w:rPr>
        <w:t>en Wa</w:t>
      </w:r>
      <w:r w:rsidR="009750B2" w:rsidRPr="00241FF9">
        <w:rPr>
          <w:rFonts w:ascii="Candara" w:hAnsi="Candara"/>
        </w:rPr>
        <w:t xml:space="preserve">rren, William K </w:t>
      </w:r>
      <w:proofErr w:type="spellStart"/>
      <w:r w:rsidR="009750B2" w:rsidRPr="00241FF9">
        <w:rPr>
          <w:rFonts w:ascii="Candara" w:hAnsi="Candara"/>
        </w:rPr>
        <w:t>Wimsatt</w:t>
      </w:r>
      <w:proofErr w:type="spellEnd"/>
      <w:r w:rsidR="009750B2" w:rsidRPr="00241FF9">
        <w:rPr>
          <w:rFonts w:ascii="Candara" w:hAnsi="Candara"/>
        </w:rPr>
        <w:t xml:space="preserve">, </w:t>
      </w:r>
      <w:r w:rsidR="005030A1" w:rsidRPr="00241FF9">
        <w:rPr>
          <w:rFonts w:ascii="Candara" w:hAnsi="Candara"/>
        </w:rPr>
        <w:t xml:space="preserve">RP </w:t>
      </w:r>
      <w:proofErr w:type="spellStart"/>
      <w:r w:rsidR="009750B2" w:rsidRPr="00241FF9">
        <w:rPr>
          <w:rFonts w:ascii="Candara" w:hAnsi="Candara"/>
        </w:rPr>
        <w:t>Blackmur</w:t>
      </w:r>
      <w:proofErr w:type="spellEnd"/>
      <w:r w:rsidR="009750B2" w:rsidRPr="00241FF9">
        <w:rPr>
          <w:rFonts w:ascii="Candara" w:hAnsi="Candara"/>
        </w:rPr>
        <w:t xml:space="preserve">, </w:t>
      </w:r>
      <w:r w:rsidR="005030A1" w:rsidRPr="00241FF9">
        <w:rPr>
          <w:rFonts w:ascii="Candara" w:hAnsi="Candara"/>
        </w:rPr>
        <w:t xml:space="preserve">Munroe </w:t>
      </w:r>
      <w:r w:rsidR="009750B2" w:rsidRPr="00241FF9">
        <w:rPr>
          <w:rFonts w:ascii="Candara" w:hAnsi="Candara"/>
        </w:rPr>
        <w:t>Beardsley, Austin Warren, Ivor Winters, Re</w:t>
      </w:r>
      <w:r w:rsidR="00086351" w:rsidRPr="00241FF9">
        <w:rPr>
          <w:rFonts w:ascii="Candara" w:hAnsi="Candara"/>
        </w:rPr>
        <w:t xml:space="preserve">ne </w:t>
      </w:r>
      <w:proofErr w:type="spellStart"/>
      <w:r w:rsidR="00086351" w:rsidRPr="00241FF9">
        <w:rPr>
          <w:rFonts w:ascii="Candara" w:hAnsi="Candara"/>
        </w:rPr>
        <w:t>W</w:t>
      </w:r>
      <w:r w:rsidR="009750B2" w:rsidRPr="00241FF9">
        <w:rPr>
          <w:rFonts w:ascii="Candara" w:hAnsi="Candara"/>
        </w:rPr>
        <w:t>e</w:t>
      </w:r>
      <w:r w:rsidR="00086351" w:rsidRPr="00241FF9">
        <w:rPr>
          <w:rFonts w:ascii="Candara" w:hAnsi="Candara"/>
        </w:rPr>
        <w:t>llek</w:t>
      </w:r>
      <w:proofErr w:type="spellEnd"/>
      <w:r w:rsidR="00086351" w:rsidRPr="00241FF9">
        <w:rPr>
          <w:rFonts w:ascii="Candara" w:hAnsi="Candara"/>
        </w:rPr>
        <w:t xml:space="preserve">, </w:t>
      </w:r>
      <w:proofErr w:type="spellStart"/>
      <w:r w:rsidR="00086351" w:rsidRPr="00241FF9">
        <w:rPr>
          <w:rFonts w:ascii="Candara" w:hAnsi="Candara"/>
        </w:rPr>
        <w:t>Cleanth</w:t>
      </w:r>
      <w:proofErr w:type="spellEnd"/>
      <w:r w:rsidR="00086351" w:rsidRPr="00241FF9">
        <w:rPr>
          <w:rFonts w:ascii="Candara" w:hAnsi="Candara"/>
        </w:rPr>
        <w:t xml:space="preserve"> Brooks, William Empson, Murray</w:t>
      </w:r>
      <w:r w:rsidR="009750B2" w:rsidRPr="00241FF9">
        <w:rPr>
          <w:rFonts w:ascii="Candara" w:hAnsi="Candara"/>
        </w:rPr>
        <w:t xml:space="preserve"> Krieger</w:t>
      </w:r>
      <w:r w:rsidR="00086351" w:rsidRPr="00241FF9">
        <w:rPr>
          <w:rFonts w:ascii="Candara" w:hAnsi="Candara"/>
        </w:rPr>
        <w:t>.</w:t>
      </w:r>
    </w:p>
    <w:p w:rsidR="00086351" w:rsidRPr="00241FF9" w:rsidRDefault="00086351" w:rsidP="0029594B">
      <w:pPr>
        <w:pStyle w:val="ListParagraph"/>
        <w:numPr>
          <w:ilvl w:val="0"/>
          <w:numId w:val="16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 xml:space="preserve">Some scholars include TS Eliot, IA Richards </w:t>
      </w:r>
      <w:r w:rsidR="009750B2" w:rsidRPr="00241FF9">
        <w:rPr>
          <w:rFonts w:ascii="Candara" w:hAnsi="Candara"/>
        </w:rPr>
        <w:t xml:space="preserve">and FR Leavis </w:t>
      </w:r>
      <w:r w:rsidRPr="00241FF9">
        <w:rPr>
          <w:rFonts w:ascii="Candara" w:hAnsi="Candara"/>
        </w:rPr>
        <w:t>also in the group because of their approaches like:</w:t>
      </w:r>
    </w:p>
    <w:p w:rsidR="004B4139" w:rsidRPr="00241FF9" w:rsidRDefault="00086351" w:rsidP="003C2968">
      <w:pPr>
        <w:pStyle w:val="ListParagraph"/>
        <w:numPr>
          <w:ilvl w:val="0"/>
          <w:numId w:val="17"/>
        </w:numPr>
        <w:ind w:left="-270" w:right="-1080" w:firstLine="450"/>
        <w:rPr>
          <w:rFonts w:ascii="Candara" w:hAnsi="Candara"/>
        </w:rPr>
      </w:pPr>
      <w:r w:rsidRPr="00241FF9">
        <w:rPr>
          <w:rFonts w:ascii="Candara" w:hAnsi="Candara"/>
        </w:rPr>
        <w:t>Close reading of the text and explication</w:t>
      </w:r>
    </w:p>
    <w:p w:rsidR="00086351" w:rsidRPr="00241FF9" w:rsidRDefault="00086351" w:rsidP="003C2968">
      <w:pPr>
        <w:pStyle w:val="ListParagraph"/>
        <w:numPr>
          <w:ilvl w:val="0"/>
          <w:numId w:val="17"/>
        </w:numPr>
        <w:ind w:left="-270" w:right="-1080" w:firstLine="450"/>
        <w:rPr>
          <w:rFonts w:ascii="Candara" w:hAnsi="Candara"/>
        </w:rPr>
      </w:pPr>
      <w:r w:rsidRPr="00241FF9">
        <w:rPr>
          <w:rFonts w:ascii="Candara" w:hAnsi="Candara"/>
        </w:rPr>
        <w:t>Distrust of R</w:t>
      </w:r>
      <w:r w:rsidR="009750B2" w:rsidRPr="00241FF9">
        <w:rPr>
          <w:rFonts w:ascii="Candara" w:hAnsi="Candara"/>
        </w:rPr>
        <w:t>omantic and Victorian aesthetics</w:t>
      </w:r>
    </w:p>
    <w:p w:rsidR="00086351" w:rsidRPr="00241FF9" w:rsidRDefault="009750B2" w:rsidP="003C2968">
      <w:pPr>
        <w:pStyle w:val="ListParagraph"/>
        <w:numPr>
          <w:ilvl w:val="0"/>
          <w:numId w:val="17"/>
        </w:numPr>
        <w:ind w:left="-270" w:right="-1080" w:firstLine="450"/>
        <w:rPr>
          <w:rFonts w:ascii="Candara" w:hAnsi="Candara"/>
        </w:rPr>
      </w:pPr>
      <w:r w:rsidRPr="00241FF9">
        <w:rPr>
          <w:rFonts w:ascii="Candara" w:hAnsi="Candara"/>
        </w:rPr>
        <w:t>Belief</w:t>
      </w:r>
      <w:r w:rsidR="00086351" w:rsidRPr="00241FF9">
        <w:rPr>
          <w:rFonts w:ascii="Candara" w:hAnsi="Candara"/>
        </w:rPr>
        <w:t xml:space="preserve"> in the autonomy of the text (</w:t>
      </w:r>
      <w:r w:rsidRPr="00241FF9">
        <w:rPr>
          <w:rFonts w:ascii="Candara" w:hAnsi="Candara"/>
        </w:rPr>
        <w:t>beyond the intent</w:t>
      </w:r>
      <w:r w:rsidR="00086351" w:rsidRPr="00241FF9">
        <w:rPr>
          <w:rFonts w:ascii="Candara" w:hAnsi="Candara"/>
        </w:rPr>
        <w:t>ions of the author).</w:t>
      </w:r>
    </w:p>
    <w:p w:rsidR="00086351" w:rsidRPr="00241FF9" w:rsidRDefault="00086351" w:rsidP="0029594B">
      <w:pPr>
        <w:pStyle w:val="ListParagraph"/>
        <w:numPr>
          <w:ilvl w:val="0"/>
          <w:numId w:val="18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  <w:i/>
        </w:rPr>
        <w:t>Seven types of Ambiguity</w:t>
      </w:r>
      <w:r w:rsidR="009750B2" w:rsidRPr="00241FF9">
        <w:rPr>
          <w:rFonts w:ascii="Candara" w:hAnsi="Candara"/>
          <w:i/>
        </w:rPr>
        <w:t xml:space="preserve"> by</w:t>
      </w:r>
      <w:r w:rsidRPr="00241FF9">
        <w:rPr>
          <w:rFonts w:ascii="Candara" w:hAnsi="Candara"/>
        </w:rPr>
        <w:t xml:space="preserve"> William Empson</w:t>
      </w:r>
    </w:p>
    <w:p w:rsidR="009750B2" w:rsidRPr="00241FF9" w:rsidRDefault="00086351" w:rsidP="0029594B">
      <w:pPr>
        <w:pStyle w:val="ListParagraph"/>
        <w:numPr>
          <w:ilvl w:val="0"/>
          <w:numId w:val="18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 xml:space="preserve">For New </w:t>
      </w:r>
      <w:r w:rsidR="009750B2" w:rsidRPr="00241FF9">
        <w:rPr>
          <w:rFonts w:ascii="Candara" w:hAnsi="Candara"/>
        </w:rPr>
        <w:t>C</w:t>
      </w:r>
      <w:r w:rsidRPr="00241FF9">
        <w:rPr>
          <w:rFonts w:ascii="Candara" w:hAnsi="Candara"/>
        </w:rPr>
        <w:t>ritics the purpose of</w:t>
      </w:r>
      <w:r w:rsidR="00B20D16" w:rsidRPr="00241FF9">
        <w:rPr>
          <w:rFonts w:ascii="Candara" w:hAnsi="Candara"/>
        </w:rPr>
        <w:t xml:space="preserve"> </w:t>
      </w:r>
      <w:r w:rsidR="009750B2" w:rsidRPr="00241FF9">
        <w:rPr>
          <w:rFonts w:ascii="Candara" w:hAnsi="Candara"/>
        </w:rPr>
        <w:t xml:space="preserve">reading was </w:t>
      </w:r>
      <w:r w:rsidR="00B20D16" w:rsidRPr="00241FF9">
        <w:rPr>
          <w:rFonts w:ascii="Candara" w:hAnsi="Candara"/>
        </w:rPr>
        <w:t xml:space="preserve">“explication” </w:t>
      </w:r>
      <w:r w:rsidR="009750B2" w:rsidRPr="00241FF9">
        <w:rPr>
          <w:rFonts w:ascii="Candara" w:hAnsi="Candara"/>
        </w:rPr>
        <w:t xml:space="preserve">of the meaning </w:t>
      </w:r>
      <w:r w:rsidR="00B20D16" w:rsidRPr="00241FF9">
        <w:rPr>
          <w:rFonts w:ascii="Candara" w:hAnsi="Candara"/>
        </w:rPr>
        <w:t xml:space="preserve">and the method </w:t>
      </w:r>
      <w:r w:rsidR="009750B2" w:rsidRPr="00241FF9">
        <w:rPr>
          <w:rFonts w:ascii="Candara" w:hAnsi="Candara"/>
        </w:rPr>
        <w:t>was “close reading</w:t>
      </w:r>
      <w:r w:rsidR="00B20D16" w:rsidRPr="00241FF9">
        <w:rPr>
          <w:rFonts w:ascii="Candara" w:hAnsi="Candara"/>
        </w:rPr>
        <w:t>”.</w:t>
      </w:r>
      <w:r w:rsidR="009750B2" w:rsidRPr="00241FF9">
        <w:rPr>
          <w:rFonts w:ascii="Candara" w:hAnsi="Candara"/>
        </w:rPr>
        <w:t xml:space="preserve">    </w:t>
      </w:r>
    </w:p>
    <w:p w:rsidR="00086351" w:rsidRPr="00241FF9" w:rsidRDefault="009750B2" w:rsidP="003C2968">
      <w:pPr>
        <w:pStyle w:val="ListParagraph"/>
        <w:numPr>
          <w:ilvl w:val="0"/>
          <w:numId w:val="19"/>
        </w:numPr>
        <w:ind w:left="-270" w:right="-1080" w:firstLine="450"/>
        <w:rPr>
          <w:rFonts w:ascii="Candara" w:hAnsi="Candara"/>
        </w:rPr>
      </w:pPr>
      <w:r w:rsidRPr="00241FF9">
        <w:rPr>
          <w:rFonts w:ascii="Candara" w:hAnsi="Candara"/>
        </w:rPr>
        <w:t>(Explication = explaining or making clear)</w:t>
      </w:r>
    </w:p>
    <w:p w:rsidR="00B20D16" w:rsidRPr="00241FF9" w:rsidRDefault="00B20D16" w:rsidP="0029594B">
      <w:pPr>
        <w:pStyle w:val="ListParagraph"/>
        <w:numPr>
          <w:ilvl w:val="0"/>
          <w:numId w:val="20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 xml:space="preserve">Close reading should focus on the text in order to reveal the richness of </w:t>
      </w:r>
      <w:r w:rsidR="005030A1" w:rsidRPr="00241FF9">
        <w:rPr>
          <w:rFonts w:ascii="Candara" w:hAnsi="Candara"/>
        </w:rPr>
        <w:t>language and through</w:t>
      </w:r>
      <w:r w:rsidR="009750B2" w:rsidRPr="00241FF9">
        <w:rPr>
          <w:rFonts w:ascii="Candara" w:hAnsi="Candara"/>
        </w:rPr>
        <w:t xml:space="preserve"> it the </w:t>
      </w:r>
      <w:r w:rsidRPr="00241FF9">
        <w:rPr>
          <w:rFonts w:ascii="Candara" w:hAnsi="Candara"/>
        </w:rPr>
        <w:t>meaning.</w:t>
      </w:r>
    </w:p>
    <w:p w:rsidR="00B20D16" w:rsidRPr="00241FF9" w:rsidRDefault="00B20D16" w:rsidP="0029594B">
      <w:pPr>
        <w:pStyle w:val="ListParagraph"/>
        <w:numPr>
          <w:ilvl w:val="0"/>
          <w:numId w:val="20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 xml:space="preserve">According to Empson the following are </w:t>
      </w:r>
      <w:r w:rsidR="009750B2" w:rsidRPr="00241FF9">
        <w:rPr>
          <w:rFonts w:ascii="Candara" w:hAnsi="Candara"/>
        </w:rPr>
        <w:t xml:space="preserve">the </w:t>
      </w:r>
      <w:r w:rsidRPr="00241FF9">
        <w:rPr>
          <w:rFonts w:ascii="Candara" w:hAnsi="Candara"/>
        </w:rPr>
        <w:t>major ambiguities a close reader should l</w:t>
      </w:r>
      <w:r w:rsidR="009750B2" w:rsidRPr="00241FF9">
        <w:rPr>
          <w:rFonts w:ascii="Candara" w:hAnsi="Candara"/>
        </w:rPr>
        <w:t>oo</w:t>
      </w:r>
      <w:r w:rsidRPr="00241FF9">
        <w:rPr>
          <w:rFonts w:ascii="Candara" w:hAnsi="Candara"/>
        </w:rPr>
        <w:t>k</w:t>
      </w:r>
      <w:r w:rsidR="009750B2" w:rsidRPr="00241FF9">
        <w:rPr>
          <w:rFonts w:ascii="Candara" w:hAnsi="Candara"/>
        </w:rPr>
        <w:t xml:space="preserve"> for:</w:t>
      </w:r>
    </w:p>
    <w:p w:rsidR="00B20D16" w:rsidRPr="00241FF9" w:rsidRDefault="00B20D16" w:rsidP="003C2968">
      <w:pPr>
        <w:pStyle w:val="ListParagraph"/>
        <w:numPr>
          <w:ilvl w:val="0"/>
          <w:numId w:val="6"/>
        </w:numPr>
        <w:ind w:left="540" w:right="-1080"/>
        <w:rPr>
          <w:rFonts w:ascii="Candara" w:hAnsi="Candara"/>
        </w:rPr>
      </w:pPr>
      <w:r w:rsidRPr="00241FF9">
        <w:rPr>
          <w:rFonts w:ascii="Candara" w:hAnsi="Candara"/>
        </w:rPr>
        <w:t>Metaphor</w:t>
      </w:r>
    </w:p>
    <w:p w:rsidR="00B20D16" w:rsidRPr="00241FF9" w:rsidRDefault="00B20D16" w:rsidP="003C2968">
      <w:pPr>
        <w:pStyle w:val="ListParagraph"/>
        <w:numPr>
          <w:ilvl w:val="0"/>
          <w:numId w:val="6"/>
        </w:numPr>
        <w:ind w:left="540" w:right="-1080"/>
        <w:rPr>
          <w:rFonts w:ascii="Candara" w:hAnsi="Candara"/>
        </w:rPr>
      </w:pPr>
      <w:r w:rsidRPr="00241FF9">
        <w:rPr>
          <w:rFonts w:ascii="Candara" w:hAnsi="Candara"/>
        </w:rPr>
        <w:t>Multiple meanings</w:t>
      </w:r>
      <w:r w:rsidR="009750B2" w:rsidRPr="00241FF9">
        <w:rPr>
          <w:rFonts w:ascii="Candara" w:hAnsi="Candara"/>
        </w:rPr>
        <w:t xml:space="preserve"> </w:t>
      </w:r>
      <w:r w:rsidRPr="00241FF9">
        <w:rPr>
          <w:rFonts w:ascii="Candara" w:hAnsi="Candara"/>
        </w:rPr>
        <w:t>(</w:t>
      </w:r>
      <w:bookmarkStart w:id="0" w:name="_GoBack"/>
      <w:r w:rsidRPr="00241FF9">
        <w:rPr>
          <w:rFonts w:ascii="Candara" w:hAnsi="Candara"/>
          <w:sz w:val="18"/>
          <w:szCs w:val="18"/>
          <w:cs/>
        </w:rPr>
        <w:t>നാനാര്‍ത്ഥം</w:t>
      </w:r>
      <w:bookmarkEnd w:id="0"/>
      <w:r w:rsidRPr="00241FF9">
        <w:rPr>
          <w:rFonts w:ascii="Candara" w:hAnsi="Candara"/>
        </w:rPr>
        <w:t>)</w:t>
      </w:r>
    </w:p>
    <w:p w:rsidR="00B20D16" w:rsidRPr="00241FF9" w:rsidRDefault="00B20D16" w:rsidP="003C2968">
      <w:pPr>
        <w:pStyle w:val="ListParagraph"/>
        <w:numPr>
          <w:ilvl w:val="0"/>
          <w:numId w:val="6"/>
        </w:numPr>
        <w:ind w:left="540" w:right="-1080"/>
        <w:rPr>
          <w:rFonts w:ascii="Candara" w:hAnsi="Candara"/>
        </w:rPr>
      </w:pPr>
      <w:r w:rsidRPr="00241FF9">
        <w:rPr>
          <w:rFonts w:ascii="Candara" w:hAnsi="Candara"/>
        </w:rPr>
        <w:t>Two apparently unconnected meanings</w:t>
      </w:r>
    </w:p>
    <w:p w:rsidR="00B20D16" w:rsidRPr="00241FF9" w:rsidRDefault="00B20D16" w:rsidP="003C2968">
      <w:pPr>
        <w:pStyle w:val="ListParagraph"/>
        <w:numPr>
          <w:ilvl w:val="0"/>
          <w:numId w:val="6"/>
        </w:numPr>
        <w:ind w:left="540" w:right="-1080"/>
        <w:rPr>
          <w:rFonts w:ascii="Candara" w:hAnsi="Candara"/>
        </w:rPr>
      </w:pPr>
      <w:r w:rsidRPr="00241FF9">
        <w:rPr>
          <w:rFonts w:ascii="Candara" w:hAnsi="Candara"/>
        </w:rPr>
        <w:t>Combining of alternative meanings</w:t>
      </w:r>
    </w:p>
    <w:p w:rsidR="00B20D16" w:rsidRPr="00241FF9" w:rsidRDefault="00B20D16" w:rsidP="003C2968">
      <w:pPr>
        <w:pStyle w:val="ListParagraph"/>
        <w:numPr>
          <w:ilvl w:val="0"/>
          <w:numId w:val="6"/>
        </w:numPr>
        <w:ind w:left="540" w:right="-1080"/>
        <w:rPr>
          <w:rFonts w:ascii="Candara" w:hAnsi="Candara"/>
        </w:rPr>
      </w:pPr>
      <w:r w:rsidRPr="00241FF9">
        <w:rPr>
          <w:rFonts w:ascii="Candara" w:hAnsi="Candara"/>
        </w:rPr>
        <w:t>Confusion in the idea</w:t>
      </w:r>
    </w:p>
    <w:p w:rsidR="00B20D16" w:rsidRPr="00241FF9" w:rsidRDefault="00B20D16" w:rsidP="003C2968">
      <w:pPr>
        <w:pStyle w:val="ListParagraph"/>
        <w:numPr>
          <w:ilvl w:val="0"/>
          <w:numId w:val="6"/>
        </w:numPr>
        <w:ind w:left="540" w:right="-1080"/>
        <w:rPr>
          <w:rFonts w:ascii="Candara" w:hAnsi="Candara"/>
        </w:rPr>
      </w:pPr>
      <w:r w:rsidRPr="00241FF9">
        <w:rPr>
          <w:rFonts w:ascii="Candara" w:hAnsi="Candara"/>
        </w:rPr>
        <w:t>What is said is contradictory. (The reader is forced to invent interpretations.)</w:t>
      </w:r>
    </w:p>
    <w:p w:rsidR="00973D1A" w:rsidRPr="00241FF9" w:rsidRDefault="005030A1" w:rsidP="003C2968">
      <w:pPr>
        <w:pStyle w:val="ListParagraph"/>
        <w:numPr>
          <w:ilvl w:val="0"/>
          <w:numId w:val="6"/>
        </w:numPr>
        <w:ind w:left="540" w:right="-1080"/>
        <w:rPr>
          <w:rFonts w:ascii="Candara" w:hAnsi="Candara"/>
        </w:rPr>
      </w:pPr>
      <w:r w:rsidRPr="00241FF9">
        <w:rPr>
          <w:rFonts w:ascii="Candara" w:hAnsi="Candara"/>
        </w:rPr>
        <w:t>F</w:t>
      </w:r>
      <w:r w:rsidR="00B20D16" w:rsidRPr="00241FF9">
        <w:rPr>
          <w:rFonts w:ascii="Candara" w:hAnsi="Candara"/>
        </w:rPr>
        <w:t>ull of Contradictions</w:t>
      </w:r>
    </w:p>
    <w:p w:rsidR="00973D1A" w:rsidRPr="00241FF9" w:rsidRDefault="008D79DF" w:rsidP="0029594B">
      <w:pPr>
        <w:pStyle w:val="ListParagraph"/>
        <w:numPr>
          <w:ilvl w:val="0"/>
          <w:numId w:val="7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For the New Critics, explic</w:t>
      </w:r>
      <w:r w:rsidR="00973D1A" w:rsidRPr="00241FF9">
        <w:rPr>
          <w:rFonts w:ascii="Candara" w:hAnsi="Candara"/>
        </w:rPr>
        <w:t xml:space="preserve">ation of the poetic aspects, meanings </w:t>
      </w:r>
      <w:proofErr w:type="spellStart"/>
      <w:r w:rsidR="00973D1A" w:rsidRPr="00241FF9">
        <w:rPr>
          <w:rFonts w:ascii="Candara" w:hAnsi="Candara"/>
        </w:rPr>
        <w:t>etc</w:t>
      </w:r>
      <w:proofErr w:type="spellEnd"/>
      <w:r w:rsidR="00973D1A" w:rsidRPr="00241FF9">
        <w:rPr>
          <w:rFonts w:ascii="Candara" w:hAnsi="Candara"/>
        </w:rPr>
        <w:t xml:space="preserve"> </w:t>
      </w:r>
      <w:r w:rsidRPr="00241FF9">
        <w:rPr>
          <w:rFonts w:ascii="Candara" w:hAnsi="Candara"/>
        </w:rPr>
        <w:t>is</w:t>
      </w:r>
      <w:r w:rsidR="00973D1A" w:rsidRPr="00241FF9">
        <w:rPr>
          <w:rFonts w:ascii="Candara" w:hAnsi="Candara"/>
        </w:rPr>
        <w:t xml:space="preserve"> the purpose of close reading.</w:t>
      </w:r>
    </w:p>
    <w:p w:rsidR="00973D1A" w:rsidRPr="00241FF9" w:rsidRDefault="00973D1A" w:rsidP="0029594B">
      <w:pPr>
        <w:pStyle w:val="ListParagraph"/>
        <w:numPr>
          <w:ilvl w:val="0"/>
          <w:numId w:val="7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In close reading they look for texture and structure.</w:t>
      </w:r>
    </w:p>
    <w:p w:rsidR="00973D1A" w:rsidRPr="00241FF9" w:rsidRDefault="00973D1A" w:rsidP="0029594B">
      <w:pPr>
        <w:pStyle w:val="ListParagraph"/>
        <w:numPr>
          <w:ilvl w:val="0"/>
          <w:numId w:val="7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Texture includes aspects like paradox, irony, figure</w:t>
      </w:r>
      <w:r w:rsidR="008D79DF" w:rsidRPr="00241FF9">
        <w:rPr>
          <w:rFonts w:ascii="Candara" w:hAnsi="Candara"/>
        </w:rPr>
        <w:t>s</w:t>
      </w:r>
      <w:r w:rsidRPr="00241FF9">
        <w:rPr>
          <w:rFonts w:ascii="Candara" w:hAnsi="Candara"/>
        </w:rPr>
        <w:t>, ambiguity, tensions etc.</w:t>
      </w:r>
    </w:p>
    <w:p w:rsidR="00973D1A" w:rsidRPr="00241FF9" w:rsidRDefault="00973D1A" w:rsidP="0029594B">
      <w:pPr>
        <w:pStyle w:val="ListParagraph"/>
        <w:numPr>
          <w:ilvl w:val="0"/>
          <w:numId w:val="7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According to Ransom texture is the quality of expression or the various elements which add beauty and meaning.</w:t>
      </w:r>
    </w:p>
    <w:p w:rsidR="00973D1A" w:rsidRPr="00241FF9" w:rsidRDefault="00973D1A" w:rsidP="0029594B">
      <w:pPr>
        <w:pStyle w:val="ListParagraph"/>
        <w:numPr>
          <w:ilvl w:val="0"/>
          <w:numId w:val="7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Structure</w:t>
      </w:r>
      <w:r w:rsidR="008D79DF" w:rsidRPr="00241FF9">
        <w:rPr>
          <w:rFonts w:ascii="Candara" w:hAnsi="Candara"/>
        </w:rPr>
        <w:t xml:space="preserve"> </w:t>
      </w:r>
      <w:r w:rsidRPr="00241FF9">
        <w:rPr>
          <w:rFonts w:ascii="Candara" w:hAnsi="Candara"/>
        </w:rPr>
        <w:t>= Formal features like diction, syntax, rhyme, rhythm, meter etc.</w:t>
      </w:r>
    </w:p>
    <w:p w:rsidR="00973D1A" w:rsidRPr="00241FF9" w:rsidRDefault="00973D1A" w:rsidP="0029594B">
      <w:pPr>
        <w:pStyle w:val="ListParagraph"/>
        <w:numPr>
          <w:ilvl w:val="0"/>
          <w:numId w:val="7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 xml:space="preserve"> Allen Tate focused on “Tension in Poetry”</w:t>
      </w:r>
      <w:r w:rsidR="008D79DF" w:rsidRPr="00241FF9">
        <w:rPr>
          <w:rFonts w:ascii="Candara" w:hAnsi="Candara"/>
        </w:rPr>
        <w:t xml:space="preserve">, </w:t>
      </w:r>
      <w:r w:rsidRPr="00241FF9">
        <w:rPr>
          <w:rFonts w:ascii="Candara" w:hAnsi="Candara"/>
        </w:rPr>
        <w:t>i.e., the tension between denotative and connotative meanings.</w:t>
      </w:r>
    </w:p>
    <w:p w:rsidR="00973D1A" w:rsidRPr="00241FF9" w:rsidRDefault="00973D1A" w:rsidP="0029594B">
      <w:pPr>
        <w:ind w:left="-270" w:right="-1080" w:hanging="810"/>
        <w:rPr>
          <w:rFonts w:ascii="Candara" w:hAnsi="Candara"/>
          <w:b/>
          <w:bCs/>
        </w:rPr>
      </w:pPr>
      <w:r w:rsidRPr="00241FF9">
        <w:rPr>
          <w:rFonts w:ascii="Candara" w:hAnsi="Candara"/>
          <w:b/>
          <w:bCs/>
        </w:rPr>
        <w:t xml:space="preserve">Intentional Fallacy </w:t>
      </w:r>
      <w:r w:rsidR="0021626F" w:rsidRPr="00241FF9">
        <w:rPr>
          <w:rFonts w:ascii="Candara" w:hAnsi="Candara"/>
          <w:b/>
          <w:bCs/>
        </w:rPr>
        <w:t>&amp;</w:t>
      </w:r>
      <w:r w:rsidRPr="00241FF9">
        <w:rPr>
          <w:rFonts w:ascii="Candara" w:hAnsi="Candara"/>
          <w:b/>
          <w:bCs/>
        </w:rPr>
        <w:t xml:space="preserve"> Affective Fallacy</w:t>
      </w:r>
    </w:p>
    <w:p w:rsidR="00973D1A" w:rsidRPr="00241FF9" w:rsidRDefault="00973D1A" w:rsidP="0029594B">
      <w:pPr>
        <w:pStyle w:val="ListParagraph"/>
        <w:numPr>
          <w:ilvl w:val="0"/>
          <w:numId w:val="8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 xml:space="preserve">As a reaction against old </w:t>
      </w:r>
      <w:r w:rsidR="008D79DF" w:rsidRPr="00241FF9">
        <w:rPr>
          <w:rFonts w:ascii="Candara" w:hAnsi="Candara"/>
        </w:rPr>
        <w:t>historicism</w:t>
      </w:r>
      <w:r w:rsidRPr="00241FF9">
        <w:rPr>
          <w:rFonts w:ascii="Candara" w:hAnsi="Candara"/>
        </w:rPr>
        <w:t xml:space="preserve">, biographical readings, Victorian </w:t>
      </w:r>
      <w:r w:rsidR="003B122F" w:rsidRPr="00241FF9">
        <w:rPr>
          <w:rFonts w:ascii="Candara" w:hAnsi="Candara"/>
        </w:rPr>
        <w:t>moralizing (i.e., attributing to literature everything other than literariness)</w:t>
      </w:r>
    </w:p>
    <w:p w:rsidR="003B122F" w:rsidRPr="00241FF9" w:rsidRDefault="003B122F" w:rsidP="0029594B">
      <w:pPr>
        <w:pStyle w:val="ListParagraph"/>
        <w:numPr>
          <w:ilvl w:val="0"/>
          <w:numId w:val="8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New Critics focused on the text and literariness.</w:t>
      </w:r>
    </w:p>
    <w:p w:rsidR="003B122F" w:rsidRPr="00241FF9" w:rsidRDefault="003B122F" w:rsidP="0029594B">
      <w:pPr>
        <w:pStyle w:val="ListParagraph"/>
        <w:numPr>
          <w:ilvl w:val="0"/>
          <w:numId w:val="8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They attacked the influential argument of ‘expressi</w:t>
      </w:r>
      <w:r w:rsidR="008D79DF" w:rsidRPr="00241FF9">
        <w:rPr>
          <w:rFonts w:ascii="Candara" w:hAnsi="Candara"/>
        </w:rPr>
        <w:t>ve</w:t>
      </w:r>
      <w:r w:rsidRPr="00241FF9">
        <w:rPr>
          <w:rFonts w:ascii="Candara" w:hAnsi="Candara"/>
        </w:rPr>
        <w:t xml:space="preserve"> realism’</w:t>
      </w:r>
      <w:r w:rsidR="008D79DF" w:rsidRPr="00241FF9">
        <w:rPr>
          <w:rFonts w:ascii="Candara" w:hAnsi="Candara"/>
        </w:rPr>
        <w:t>,</w:t>
      </w:r>
      <w:r w:rsidRPr="00241FF9">
        <w:rPr>
          <w:rFonts w:ascii="Candara" w:hAnsi="Candara"/>
        </w:rPr>
        <w:t xml:space="preserve"> i.e., the Romantic fallacy that literature is the efflu</w:t>
      </w:r>
      <w:r w:rsidR="008D79DF" w:rsidRPr="00241FF9">
        <w:rPr>
          <w:rFonts w:ascii="Candara" w:hAnsi="Candara"/>
        </w:rPr>
        <w:t>ence</w:t>
      </w:r>
      <w:r w:rsidRPr="00241FF9">
        <w:rPr>
          <w:rFonts w:ascii="Candara" w:hAnsi="Candara"/>
        </w:rPr>
        <w:t xml:space="preserve"> of the noble soul.</w:t>
      </w:r>
    </w:p>
    <w:p w:rsidR="003B122F" w:rsidRPr="00241FF9" w:rsidRDefault="003B122F" w:rsidP="0029594B">
      <w:pPr>
        <w:pStyle w:val="ListParagraph"/>
        <w:numPr>
          <w:ilvl w:val="0"/>
          <w:numId w:val="8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 xml:space="preserve">So naturally the </w:t>
      </w:r>
      <w:r w:rsidR="008D79DF" w:rsidRPr="00241FF9">
        <w:rPr>
          <w:rFonts w:ascii="Candara" w:hAnsi="Candara"/>
        </w:rPr>
        <w:t>New Critics repudiated “authorial</w:t>
      </w:r>
      <w:r w:rsidRPr="00241FF9">
        <w:rPr>
          <w:rFonts w:ascii="Candara" w:hAnsi="Candara"/>
        </w:rPr>
        <w:t xml:space="preserve"> intention”, author</w:t>
      </w:r>
      <w:r w:rsidR="008F65F5" w:rsidRPr="00241FF9">
        <w:rPr>
          <w:rFonts w:ascii="Candara" w:hAnsi="Candara"/>
        </w:rPr>
        <w:t>’</w:t>
      </w:r>
      <w:r w:rsidRPr="00241FF9">
        <w:rPr>
          <w:rFonts w:ascii="Candara" w:hAnsi="Candara"/>
        </w:rPr>
        <w:t>s sincerity, authenticity etc</w:t>
      </w:r>
      <w:r w:rsidR="008D79DF" w:rsidRPr="00241FF9">
        <w:rPr>
          <w:rFonts w:ascii="Candara" w:hAnsi="Candara"/>
        </w:rPr>
        <w:t>.</w:t>
      </w:r>
      <w:r w:rsidRPr="00241FF9">
        <w:rPr>
          <w:rFonts w:ascii="Candara" w:hAnsi="Candara"/>
        </w:rPr>
        <w:t xml:space="preserve"> </w:t>
      </w:r>
      <w:r w:rsidR="008D79DF" w:rsidRPr="00241FF9">
        <w:rPr>
          <w:rFonts w:ascii="Candara" w:hAnsi="Candara"/>
        </w:rPr>
        <w:t>I</w:t>
      </w:r>
      <w:r w:rsidRPr="00241FF9">
        <w:rPr>
          <w:rFonts w:ascii="Candara" w:hAnsi="Candara"/>
        </w:rPr>
        <w:t>nstead they focused on unity, sublimity etc in the text.</w:t>
      </w:r>
    </w:p>
    <w:p w:rsidR="003B122F" w:rsidRPr="00241FF9" w:rsidRDefault="003B122F" w:rsidP="0029594B">
      <w:pPr>
        <w:pStyle w:val="ListParagraph"/>
        <w:numPr>
          <w:ilvl w:val="0"/>
          <w:numId w:val="8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The work is not the author’s. It gets detached at birth.</w:t>
      </w:r>
    </w:p>
    <w:p w:rsidR="003B122F" w:rsidRPr="00241FF9" w:rsidRDefault="003B122F" w:rsidP="0029594B">
      <w:pPr>
        <w:pStyle w:val="ListParagraph"/>
        <w:numPr>
          <w:ilvl w:val="0"/>
          <w:numId w:val="8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lastRenderedPageBreak/>
        <w:t>Meaning exists on the page, not in the author</w:t>
      </w:r>
      <w:r w:rsidR="008D79DF" w:rsidRPr="00241FF9">
        <w:rPr>
          <w:rFonts w:ascii="Candara" w:hAnsi="Candara"/>
        </w:rPr>
        <w:t>’</w:t>
      </w:r>
      <w:r w:rsidRPr="00241FF9">
        <w:rPr>
          <w:rFonts w:ascii="Candara" w:hAnsi="Candara"/>
        </w:rPr>
        <w:t xml:space="preserve">s mind or in </w:t>
      </w:r>
      <w:r w:rsidR="008D79DF" w:rsidRPr="00241FF9">
        <w:rPr>
          <w:rFonts w:ascii="Candara" w:hAnsi="Candara"/>
        </w:rPr>
        <w:t>his/her</w:t>
      </w:r>
      <w:r w:rsidRPr="00241FF9">
        <w:rPr>
          <w:rFonts w:ascii="Candara" w:hAnsi="Candara"/>
        </w:rPr>
        <w:t xml:space="preserve"> intentions o</w:t>
      </w:r>
      <w:r w:rsidR="008D79DF" w:rsidRPr="00241FF9">
        <w:rPr>
          <w:rFonts w:ascii="Candara" w:hAnsi="Candara"/>
        </w:rPr>
        <w:t>r</w:t>
      </w:r>
      <w:r w:rsidRPr="00241FF9">
        <w:rPr>
          <w:rFonts w:ascii="Candara" w:hAnsi="Candara"/>
        </w:rPr>
        <w:t xml:space="preserve"> the </w:t>
      </w:r>
      <w:r w:rsidR="008D79DF" w:rsidRPr="00241FF9">
        <w:rPr>
          <w:rFonts w:ascii="Candara" w:hAnsi="Candara"/>
        </w:rPr>
        <w:t xml:space="preserve">text’s </w:t>
      </w:r>
      <w:r w:rsidRPr="00241FF9">
        <w:rPr>
          <w:rFonts w:ascii="Candara" w:hAnsi="Candara"/>
        </w:rPr>
        <w:t>effects.</w:t>
      </w:r>
    </w:p>
    <w:p w:rsidR="008D26E8" w:rsidRPr="00241FF9" w:rsidRDefault="008D79DF" w:rsidP="006F5919">
      <w:pPr>
        <w:pStyle w:val="ListParagraph"/>
        <w:numPr>
          <w:ilvl w:val="0"/>
          <w:numId w:val="8"/>
        </w:numPr>
        <w:ind w:left="-270" w:right="-1080" w:hanging="810"/>
        <w:rPr>
          <w:rFonts w:ascii="Candara" w:hAnsi="Candara"/>
          <w:b/>
        </w:rPr>
      </w:pPr>
      <w:r w:rsidRPr="00241FF9">
        <w:rPr>
          <w:rFonts w:ascii="Candara" w:hAnsi="Candara"/>
        </w:rPr>
        <w:t>Thus</w:t>
      </w:r>
      <w:r w:rsidR="003B122F" w:rsidRPr="00241FF9">
        <w:rPr>
          <w:rFonts w:ascii="Candara" w:hAnsi="Candara"/>
        </w:rPr>
        <w:t xml:space="preserve"> they questioned the “intentional” and “affective” fallacies.</w:t>
      </w:r>
    </w:p>
    <w:p w:rsidR="003B122F" w:rsidRPr="00241FF9" w:rsidRDefault="003B122F" w:rsidP="003C2968">
      <w:pPr>
        <w:ind w:left="-270" w:right="-1080"/>
        <w:rPr>
          <w:rFonts w:ascii="Candara" w:hAnsi="Candara"/>
          <w:b/>
        </w:rPr>
      </w:pPr>
      <w:r w:rsidRPr="00241FF9">
        <w:rPr>
          <w:rFonts w:ascii="Candara" w:hAnsi="Candara"/>
          <w:b/>
        </w:rPr>
        <w:t>Intentional Fallacy</w:t>
      </w:r>
    </w:p>
    <w:p w:rsidR="008F65F5" w:rsidRPr="00241FF9" w:rsidRDefault="008F65F5" w:rsidP="0029594B">
      <w:pPr>
        <w:pStyle w:val="ListParagraph"/>
        <w:numPr>
          <w:ilvl w:val="0"/>
          <w:numId w:val="9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It is the faulty practice of equating the meaning of a work with the author’s intentions. (Sometimes expressed in letters, diaries, interviews etc.)</w:t>
      </w:r>
    </w:p>
    <w:p w:rsidR="008D79DF" w:rsidRPr="00241FF9" w:rsidRDefault="008D79DF" w:rsidP="0029594B">
      <w:pPr>
        <w:pStyle w:val="ListParagraph"/>
        <w:numPr>
          <w:ilvl w:val="0"/>
          <w:numId w:val="9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That is, text= author’s intentions</w:t>
      </w:r>
    </w:p>
    <w:p w:rsidR="008F65F5" w:rsidRPr="00241FF9" w:rsidRDefault="008F65F5" w:rsidP="0029594B">
      <w:pPr>
        <w:pStyle w:val="ListParagraph"/>
        <w:numPr>
          <w:ilvl w:val="0"/>
          <w:numId w:val="9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New Critics were against this kind of reading.</w:t>
      </w:r>
    </w:p>
    <w:p w:rsidR="003B122F" w:rsidRPr="00241FF9" w:rsidRDefault="008F65F5" w:rsidP="003C2968">
      <w:pPr>
        <w:ind w:left="-270" w:right="-1080"/>
        <w:rPr>
          <w:rFonts w:ascii="Candara" w:hAnsi="Candara"/>
          <w:b/>
        </w:rPr>
      </w:pPr>
      <w:r w:rsidRPr="00241FF9">
        <w:rPr>
          <w:rFonts w:ascii="Candara" w:hAnsi="Candara"/>
          <w:b/>
        </w:rPr>
        <w:t>Affective Fallacy</w:t>
      </w:r>
    </w:p>
    <w:p w:rsidR="00926822" w:rsidRPr="00241FF9" w:rsidRDefault="008F65F5" w:rsidP="0029594B">
      <w:pPr>
        <w:pStyle w:val="ListParagraph"/>
        <w:numPr>
          <w:ilvl w:val="0"/>
          <w:numId w:val="11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According to New Critics, it is the faulty practice of reading and interpreting the text according to the psychological and emotional response</w:t>
      </w:r>
      <w:r w:rsidR="008D79DF" w:rsidRPr="00241FF9">
        <w:rPr>
          <w:rFonts w:ascii="Candara" w:hAnsi="Candara"/>
        </w:rPr>
        <w:t>s</w:t>
      </w:r>
      <w:r w:rsidRPr="00241FF9">
        <w:rPr>
          <w:rFonts w:ascii="Candara" w:hAnsi="Candara"/>
        </w:rPr>
        <w:t xml:space="preserve"> of the readers. </w:t>
      </w:r>
      <w:r w:rsidR="008D79DF" w:rsidRPr="00241FF9">
        <w:rPr>
          <w:rFonts w:ascii="Candara" w:hAnsi="Candara"/>
        </w:rPr>
        <w:t>That is,</w:t>
      </w:r>
      <w:r w:rsidRPr="00241FF9">
        <w:rPr>
          <w:rFonts w:ascii="Candara" w:hAnsi="Candara"/>
        </w:rPr>
        <w:t xml:space="preserve"> </w:t>
      </w:r>
      <w:r w:rsidR="008D79DF" w:rsidRPr="00241FF9">
        <w:rPr>
          <w:rFonts w:ascii="Candara" w:hAnsi="Candara"/>
        </w:rPr>
        <w:t xml:space="preserve">they believed that </w:t>
      </w:r>
      <w:r w:rsidRPr="00241FF9">
        <w:rPr>
          <w:rFonts w:ascii="Candara" w:hAnsi="Candara"/>
        </w:rPr>
        <w:t xml:space="preserve">the text should not be confused with </w:t>
      </w:r>
      <w:r w:rsidR="008D79DF" w:rsidRPr="00241FF9">
        <w:rPr>
          <w:rFonts w:ascii="Candara" w:hAnsi="Candara"/>
        </w:rPr>
        <w:t xml:space="preserve">its </w:t>
      </w:r>
      <w:r w:rsidRPr="00241FF9">
        <w:rPr>
          <w:rFonts w:ascii="Candara" w:hAnsi="Candara"/>
        </w:rPr>
        <w:t>effects/results.</w:t>
      </w:r>
    </w:p>
    <w:p w:rsidR="00926822" w:rsidRPr="00241FF9" w:rsidRDefault="008F65F5" w:rsidP="0029594B">
      <w:pPr>
        <w:pStyle w:val="ListParagraph"/>
        <w:ind w:left="-270" w:right="-1080"/>
        <w:rPr>
          <w:rFonts w:ascii="Candara" w:hAnsi="Candara"/>
        </w:rPr>
      </w:pPr>
      <w:r w:rsidRPr="00241FF9">
        <w:rPr>
          <w:rFonts w:ascii="Candara" w:hAnsi="Candara"/>
        </w:rPr>
        <w:t>Text</w:t>
      </w:r>
      <w:r w:rsidR="00926822" w:rsidRPr="00241FF9">
        <w:rPr>
          <w:rFonts w:ascii="Candara" w:hAnsi="Candara"/>
        </w:rPr>
        <w:t xml:space="preserve"> </w:t>
      </w:r>
      <w:r w:rsidRPr="00241FF9">
        <w:rPr>
          <w:rFonts w:ascii="Candara" w:hAnsi="Candara"/>
        </w:rPr>
        <w:t>=</w:t>
      </w:r>
      <w:r w:rsidR="00926822" w:rsidRPr="00241FF9">
        <w:rPr>
          <w:rFonts w:ascii="Candara" w:hAnsi="Candara"/>
        </w:rPr>
        <w:t xml:space="preserve"> reader</w:t>
      </w:r>
      <w:r w:rsidRPr="00241FF9">
        <w:rPr>
          <w:rFonts w:ascii="Candara" w:hAnsi="Candara"/>
        </w:rPr>
        <w:t>s</w:t>
      </w:r>
      <w:r w:rsidR="00926822" w:rsidRPr="00241FF9">
        <w:rPr>
          <w:rFonts w:ascii="Candara" w:hAnsi="Candara"/>
        </w:rPr>
        <w:t>’</w:t>
      </w:r>
      <w:r w:rsidRPr="00241FF9">
        <w:rPr>
          <w:rFonts w:ascii="Candara" w:hAnsi="Candara"/>
        </w:rPr>
        <w:t xml:space="preserve"> response</w:t>
      </w:r>
    </w:p>
    <w:p w:rsidR="008F65F5" w:rsidRPr="00241FF9" w:rsidRDefault="008F65F5" w:rsidP="00DE365A">
      <w:pPr>
        <w:pStyle w:val="ListParagraph"/>
        <w:numPr>
          <w:ilvl w:val="0"/>
          <w:numId w:val="12"/>
        </w:numPr>
        <w:ind w:left="90" w:right="-1080" w:hanging="720"/>
        <w:rPr>
          <w:rFonts w:ascii="Candara" w:hAnsi="Candara"/>
        </w:rPr>
      </w:pPr>
      <w:r w:rsidRPr="00241FF9">
        <w:rPr>
          <w:rFonts w:ascii="Candara" w:hAnsi="Candara"/>
        </w:rPr>
        <w:t>New Critics discarded both.</w:t>
      </w:r>
    </w:p>
    <w:p w:rsidR="008F65F5" w:rsidRPr="00241FF9" w:rsidRDefault="00926822" w:rsidP="0029594B">
      <w:pPr>
        <w:pStyle w:val="ListParagraph"/>
        <w:numPr>
          <w:ilvl w:val="0"/>
          <w:numId w:val="11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Their distru</w:t>
      </w:r>
      <w:r w:rsidR="008F65F5" w:rsidRPr="00241FF9">
        <w:rPr>
          <w:rFonts w:ascii="Candara" w:hAnsi="Candara"/>
        </w:rPr>
        <w:t>s</w:t>
      </w:r>
      <w:r w:rsidRPr="00241FF9">
        <w:rPr>
          <w:rFonts w:ascii="Candara" w:hAnsi="Candara"/>
        </w:rPr>
        <w:t>t</w:t>
      </w:r>
      <w:r w:rsidR="008F65F5" w:rsidRPr="00241FF9">
        <w:rPr>
          <w:rFonts w:ascii="Candara" w:hAnsi="Candara"/>
        </w:rPr>
        <w:t xml:space="preserve"> of </w:t>
      </w:r>
      <w:r w:rsidRPr="00241FF9">
        <w:rPr>
          <w:rFonts w:ascii="Candara" w:hAnsi="Candara"/>
        </w:rPr>
        <w:t>a</w:t>
      </w:r>
      <w:r w:rsidR="008F65F5" w:rsidRPr="00241FF9">
        <w:rPr>
          <w:rFonts w:ascii="Candara" w:hAnsi="Candara"/>
        </w:rPr>
        <w:t>ffective fallacy was a reaction against certain strands of impressionistic criticism which wa</w:t>
      </w:r>
      <w:r w:rsidRPr="00241FF9">
        <w:rPr>
          <w:rFonts w:ascii="Candara" w:hAnsi="Candara"/>
        </w:rPr>
        <w:t>s</w:t>
      </w:r>
      <w:r w:rsidR="008F65F5" w:rsidRPr="00241FF9">
        <w:rPr>
          <w:rFonts w:ascii="Candara" w:hAnsi="Candara"/>
        </w:rPr>
        <w:t xml:space="preserve"> not based on rigorous judgement. </w:t>
      </w:r>
    </w:p>
    <w:p w:rsidR="008F65F5" w:rsidRPr="00241FF9" w:rsidRDefault="00C53D5D" w:rsidP="0029594B">
      <w:pPr>
        <w:pStyle w:val="ListParagraph"/>
        <w:numPr>
          <w:ilvl w:val="0"/>
          <w:numId w:val="11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>There were major similarities between the concerns of the New Critics and the formalists, especially in examining the relationships between a text’s form and its ideas. (In other words</w:t>
      </w:r>
      <w:r w:rsidR="00926822" w:rsidRPr="00241FF9">
        <w:rPr>
          <w:rFonts w:ascii="Candara" w:hAnsi="Candara"/>
        </w:rPr>
        <w:t>,</w:t>
      </w:r>
      <w:r w:rsidRPr="00241FF9">
        <w:rPr>
          <w:rFonts w:ascii="Candara" w:hAnsi="Candara"/>
        </w:rPr>
        <w:t xml:space="preserve"> </w:t>
      </w:r>
      <w:r w:rsidR="00926822" w:rsidRPr="00241FF9">
        <w:rPr>
          <w:rFonts w:ascii="Candara" w:hAnsi="Candara"/>
        </w:rPr>
        <w:t xml:space="preserve">the relationship between </w:t>
      </w:r>
      <w:r w:rsidRPr="00241FF9">
        <w:rPr>
          <w:rFonts w:ascii="Candara" w:hAnsi="Candara"/>
        </w:rPr>
        <w:t>what a poem s</w:t>
      </w:r>
      <w:r w:rsidR="00926822" w:rsidRPr="00241FF9">
        <w:rPr>
          <w:rFonts w:ascii="Candara" w:hAnsi="Candara"/>
        </w:rPr>
        <w:t>a</w:t>
      </w:r>
      <w:r w:rsidRPr="00241FF9">
        <w:rPr>
          <w:rFonts w:ascii="Candara" w:hAnsi="Candara"/>
        </w:rPr>
        <w:t>ys and how the poem says it.)</w:t>
      </w:r>
    </w:p>
    <w:p w:rsidR="00C53D5D" w:rsidRPr="00241FF9" w:rsidRDefault="00C53D5D" w:rsidP="0029594B">
      <w:pPr>
        <w:pStyle w:val="ListParagraph"/>
        <w:numPr>
          <w:ilvl w:val="0"/>
          <w:numId w:val="11"/>
        </w:numPr>
        <w:ind w:left="-270" w:right="-1080" w:hanging="810"/>
        <w:rPr>
          <w:rFonts w:ascii="Candara" w:hAnsi="Candara"/>
        </w:rPr>
      </w:pPr>
      <w:r w:rsidRPr="00241FF9">
        <w:rPr>
          <w:rFonts w:ascii="Candara" w:hAnsi="Candara"/>
        </w:rPr>
        <w:t xml:space="preserve">New Criticism, though </w:t>
      </w:r>
      <w:r w:rsidR="00926822" w:rsidRPr="00241FF9">
        <w:rPr>
          <w:rFonts w:ascii="Candara" w:hAnsi="Candara"/>
        </w:rPr>
        <w:t>very influential in the academie</w:t>
      </w:r>
      <w:r w:rsidRPr="00241FF9">
        <w:rPr>
          <w:rFonts w:ascii="Candara" w:hAnsi="Candara"/>
        </w:rPr>
        <w:t>s for decades, has been</w:t>
      </w:r>
      <w:r w:rsidR="00926822" w:rsidRPr="00241FF9">
        <w:rPr>
          <w:rFonts w:ascii="Candara" w:hAnsi="Candara"/>
        </w:rPr>
        <w:t xml:space="preserve"> stridently questioned and oppos</w:t>
      </w:r>
      <w:r w:rsidRPr="00241FF9">
        <w:rPr>
          <w:rFonts w:ascii="Candara" w:hAnsi="Candara"/>
        </w:rPr>
        <w:t xml:space="preserve">ed by most later theories for its ideological positions of </w:t>
      </w:r>
      <w:proofErr w:type="spellStart"/>
      <w:r w:rsidRPr="00241FF9">
        <w:rPr>
          <w:rFonts w:ascii="Candara" w:hAnsi="Candara"/>
        </w:rPr>
        <w:t>dehistor</w:t>
      </w:r>
      <w:r w:rsidR="00926822" w:rsidRPr="00241FF9">
        <w:rPr>
          <w:rFonts w:ascii="Candara" w:hAnsi="Candara"/>
        </w:rPr>
        <w:t>icising</w:t>
      </w:r>
      <w:proofErr w:type="spellEnd"/>
      <w:r w:rsidR="00926822" w:rsidRPr="00241FF9">
        <w:rPr>
          <w:rFonts w:ascii="Candara" w:hAnsi="Candara"/>
        </w:rPr>
        <w:t>, mask</w:t>
      </w:r>
      <w:r w:rsidRPr="00241FF9">
        <w:rPr>
          <w:rFonts w:ascii="Candara" w:hAnsi="Candara"/>
        </w:rPr>
        <w:t>ing</w:t>
      </w:r>
      <w:r w:rsidR="00926822" w:rsidRPr="00241FF9">
        <w:rPr>
          <w:rFonts w:ascii="Candara" w:hAnsi="Candara"/>
        </w:rPr>
        <w:t>/hiding</w:t>
      </w:r>
      <w:r w:rsidRPr="00241FF9">
        <w:rPr>
          <w:rFonts w:ascii="Candara" w:hAnsi="Candara"/>
        </w:rPr>
        <w:t xml:space="preserve"> powerful political and economic interests etc.</w:t>
      </w:r>
    </w:p>
    <w:p w:rsidR="002C5BFC" w:rsidRPr="00241FF9" w:rsidRDefault="002C5BFC" w:rsidP="005030A1">
      <w:pPr>
        <w:pStyle w:val="ListParagraph"/>
        <w:ind w:left="-720" w:right="-1080"/>
        <w:rPr>
          <w:rFonts w:ascii="Candara" w:hAnsi="Candara"/>
          <w:u w:val="single"/>
        </w:rPr>
      </w:pPr>
    </w:p>
    <w:p w:rsidR="002C5BFC" w:rsidRPr="00241FF9" w:rsidRDefault="009E11BD" w:rsidP="005030A1">
      <w:pPr>
        <w:pStyle w:val="ListParagraph"/>
        <w:ind w:left="-720" w:right="-1080"/>
        <w:rPr>
          <w:rFonts w:ascii="Candara" w:hAnsi="Candara"/>
          <w:b/>
        </w:rPr>
      </w:pPr>
      <w:r w:rsidRPr="00241FF9">
        <w:rPr>
          <w:rFonts w:ascii="Candara" w:hAnsi="Candara"/>
          <w:b/>
        </w:rPr>
        <w:t xml:space="preserve">Contradictions </w:t>
      </w:r>
      <w:r w:rsidR="00C62829" w:rsidRPr="00241FF9">
        <w:rPr>
          <w:rFonts w:ascii="Candara" w:hAnsi="Candara"/>
          <w:b/>
        </w:rPr>
        <w:t>(</w:t>
      </w:r>
      <w:r w:rsidRPr="00241FF9">
        <w:rPr>
          <w:rFonts w:ascii="Candara" w:hAnsi="Candara"/>
          <w:b/>
        </w:rPr>
        <w:t>or</w:t>
      </w:r>
      <w:r w:rsidR="002C5BFC" w:rsidRPr="00241FF9">
        <w:rPr>
          <w:rFonts w:ascii="Candara" w:hAnsi="Candara"/>
          <w:b/>
        </w:rPr>
        <w:t xml:space="preserve"> devices</w:t>
      </w:r>
      <w:r w:rsidR="003C2968" w:rsidRPr="00241FF9">
        <w:rPr>
          <w:rFonts w:ascii="Candara" w:hAnsi="Candara"/>
          <w:b/>
        </w:rPr>
        <w:t>)</w:t>
      </w:r>
      <w:r w:rsidR="002C5BFC" w:rsidRPr="00241FF9">
        <w:rPr>
          <w:rFonts w:ascii="Candara" w:hAnsi="Candara"/>
          <w:b/>
        </w:rPr>
        <w:t xml:space="preserve"> identified by New Critics</w:t>
      </w:r>
    </w:p>
    <w:p w:rsidR="002C5BFC" w:rsidRPr="00241FF9" w:rsidRDefault="002C5BFC" w:rsidP="003C2968">
      <w:pPr>
        <w:pStyle w:val="ListParagraph"/>
        <w:numPr>
          <w:ilvl w:val="0"/>
          <w:numId w:val="26"/>
        </w:numPr>
        <w:ind w:right="-1080"/>
        <w:rPr>
          <w:rFonts w:ascii="Candara" w:hAnsi="Candara"/>
        </w:rPr>
      </w:pPr>
      <w:r w:rsidRPr="00241FF9">
        <w:rPr>
          <w:rFonts w:ascii="Candara" w:hAnsi="Candara"/>
        </w:rPr>
        <w:t>Irony</w:t>
      </w:r>
    </w:p>
    <w:p w:rsidR="002C5BFC" w:rsidRPr="00241FF9" w:rsidRDefault="002C5BFC" w:rsidP="003C2968">
      <w:pPr>
        <w:pStyle w:val="ListParagraph"/>
        <w:numPr>
          <w:ilvl w:val="0"/>
          <w:numId w:val="26"/>
        </w:numPr>
        <w:ind w:right="-1080"/>
        <w:rPr>
          <w:rFonts w:ascii="Candara" w:hAnsi="Candara"/>
        </w:rPr>
      </w:pPr>
      <w:r w:rsidRPr="00241FF9">
        <w:rPr>
          <w:rFonts w:ascii="Candara" w:hAnsi="Candara"/>
        </w:rPr>
        <w:t>Paradox</w:t>
      </w:r>
    </w:p>
    <w:p w:rsidR="002C5BFC" w:rsidRPr="00241FF9" w:rsidRDefault="002C5BFC" w:rsidP="003C2968">
      <w:pPr>
        <w:pStyle w:val="ListParagraph"/>
        <w:numPr>
          <w:ilvl w:val="0"/>
          <w:numId w:val="26"/>
        </w:numPr>
        <w:ind w:right="-1080"/>
        <w:rPr>
          <w:rFonts w:ascii="Candara" w:hAnsi="Candara"/>
        </w:rPr>
      </w:pPr>
      <w:r w:rsidRPr="00241FF9">
        <w:rPr>
          <w:rFonts w:ascii="Candara" w:hAnsi="Candara"/>
        </w:rPr>
        <w:t>Pun</w:t>
      </w:r>
      <w:r w:rsidR="005030A1" w:rsidRPr="00241FF9">
        <w:rPr>
          <w:rFonts w:ascii="Candara" w:hAnsi="Candara"/>
        </w:rPr>
        <w:t xml:space="preserve"> etc.</w:t>
      </w:r>
    </w:p>
    <w:p w:rsidR="00DC3AAD" w:rsidRPr="00241FF9" w:rsidRDefault="00DC3AAD" w:rsidP="00DC3AAD">
      <w:pPr>
        <w:pStyle w:val="ListParagraph"/>
        <w:spacing w:line="240" w:lineRule="auto"/>
        <w:ind w:left="0" w:right="-1080"/>
        <w:rPr>
          <w:rFonts w:ascii="Candara" w:hAnsi="Candara"/>
        </w:rPr>
      </w:pPr>
    </w:p>
    <w:p w:rsidR="0061055D" w:rsidRPr="00241FF9" w:rsidRDefault="0061055D" w:rsidP="00DC3AAD">
      <w:pPr>
        <w:pStyle w:val="ListParagraph"/>
        <w:spacing w:line="240" w:lineRule="auto"/>
        <w:ind w:left="0" w:right="-1080"/>
        <w:jc w:val="center"/>
        <w:rPr>
          <w:rFonts w:ascii="Candara" w:hAnsi="Candara"/>
        </w:rPr>
      </w:pPr>
    </w:p>
    <w:p w:rsidR="002C5BFC" w:rsidRPr="00241FF9" w:rsidRDefault="0021626F" w:rsidP="00636E78">
      <w:pPr>
        <w:pStyle w:val="ListParagraph"/>
        <w:spacing w:line="240" w:lineRule="auto"/>
        <w:ind w:left="0" w:right="-1080"/>
        <w:jc w:val="center"/>
        <w:rPr>
          <w:rFonts w:ascii="Candara" w:hAnsi="Candara"/>
          <w:u w:val="single"/>
        </w:rPr>
      </w:pPr>
      <w:r w:rsidRPr="00241FF9">
        <w:rPr>
          <w:rFonts w:ascii="Candara" w:hAnsi="Candara"/>
        </w:rPr>
        <w:t xml:space="preserve">***** BJ’s </w:t>
      </w:r>
      <w:proofErr w:type="spellStart"/>
      <w:r w:rsidRPr="00241FF9">
        <w:rPr>
          <w:rFonts w:ascii="Candara" w:hAnsi="Candara"/>
        </w:rPr>
        <w:t>classnotes</w:t>
      </w:r>
      <w:proofErr w:type="spellEnd"/>
      <w:r w:rsidRPr="00241FF9">
        <w:rPr>
          <w:rFonts w:ascii="Candara" w:hAnsi="Candara"/>
        </w:rPr>
        <w:t xml:space="preserve">; typed by </w:t>
      </w:r>
      <w:proofErr w:type="spellStart"/>
      <w:r w:rsidRPr="00241FF9">
        <w:rPr>
          <w:rFonts w:ascii="Candara" w:hAnsi="Candara"/>
        </w:rPr>
        <w:t>Nirmal</w:t>
      </w:r>
      <w:proofErr w:type="spellEnd"/>
      <w:r w:rsidRPr="00241FF9">
        <w:rPr>
          <w:rFonts w:ascii="Candara" w:hAnsi="Candara"/>
        </w:rPr>
        <w:t xml:space="preserve"> Paul; 28/03/2016 *****</w:t>
      </w:r>
    </w:p>
    <w:p w:rsidR="008D26E8" w:rsidRPr="00241FF9" w:rsidRDefault="008D26E8" w:rsidP="00C22EBB">
      <w:pPr>
        <w:pStyle w:val="ListParagraph"/>
        <w:spacing w:line="240" w:lineRule="auto"/>
        <w:ind w:left="-720" w:right="-1080"/>
        <w:rPr>
          <w:rFonts w:ascii="Candara" w:hAnsi="Candara"/>
        </w:rPr>
      </w:pPr>
    </w:p>
    <w:p w:rsidR="008D26E8" w:rsidRPr="00241FF9" w:rsidRDefault="008D26E8" w:rsidP="00C22EBB">
      <w:pPr>
        <w:pStyle w:val="ListParagraph"/>
        <w:spacing w:line="240" w:lineRule="auto"/>
        <w:ind w:left="-720" w:right="-1080"/>
        <w:rPr>
          <w:rFonts w:ascii="Candara" w:hAnsi="Candara"/>
        </w:rPr>
      </w:pPr>
    </w:p>
    <w:sectPr w:rsidR="008D26E8" w:rsidRPr="00241FF9" w:rsidSect="007B2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CC07"/>
      </v:shape>
    </w:pict>
  </w:numPicBullet>
  <w:abstractNum w:abstractNumId="0">
    <w:nsid w:val="06B45AF6"/>
    <w:multiLevelType w:val="hybridMultilevel"/>
    <w:tmpl w:val="A41C365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89D1041"/>
    <w:multiLevelType w:val="hybridMultilevel"/>
    <w:tmpl w:val="7F0E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85C53"/>
    <w:multiLevelType w:val="hybridMultilevel"/>
    <w:tmpl w:val="28B63E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BE5021B"/>
    <w:multiLevelType w:val="hybridMultilevel"/>
    <w:tmpl w:val="FE6C0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351C"/>
    <w:multiLevelType w:val="hybridMultilevel"/>
    <w:tmpl w:val="75E4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9716F"/>
    <w:multiLevelType w:val="hybridMultilevel"/>
    <w:tmpl w:val="FC340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EC52016"/>
    <w:multiLevelType w:val="hybridMultilevel"/>
    <w:tmpl w:val="3694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B25BD"/>
    <w:multiLevelType w:val="hybridMultilevel"/>
    <w:tmpl w:val="C5A27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65798"/>
    <w:multiLevelType w:val="hybridMultilevel"/>
    <w:tmpl w:val="8670D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A7D8E"/>
    <w:multiLevelType w:val="hybridMultilevel"/>
    <w:tmpl w:val="046037E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3CDF6923"/>
    <w:multiLevelType w:val="hybridMultilevel"/>
    <w:tmpl w:val="77F8E08E"/>
    <w:lvl w:ilvl="0" w:tplc="040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3F7E17A6"/>
    <w:multiLevelType w:val="hybridMultilevel"/>
    <w:tmpl w:val="CD945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27A5B"/>
    <w:multiLevelType w:val="hybridMultilevel"/>
    <w:tmpl w:val="AE30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C4574"/>
    <w:multiLevelType w:val="hybridMultilevel"/>
    <w:tmpl w:val="63EA8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919E4"/>
    <w:multiLevelType w:val="hybridMultilevel"/>
    <w:tmpl w:val="C264FE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50754F13"/>
    <w:multiLevelType w:val="hybridMultilevel"/>
    <w:tmpl w:val="89DC30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742670"/>
    <w:multiLevelType w:val="hybridMultilevel"/>
    <w:tmpl w:val="55CE1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A25BE5"/>
    <w:multiLevelType w:val="hybridMultilevel"/>
    <w:tmpl w:val="79C039A4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59414AD5"/>
    <w:multiLevelType w:val="hybridMultilevel"/>
    <w:tmpl w:val="1E0AAE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77F05"/>
    <w:multiLevelType w:val="hybridMultilevel"/>
    <w:tmpl w:val="5212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D1D01"/>
    <w:multiLevelType w:val="hybridMultilevel"/>
    <w:tmpl w:val="B0A428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>
    <w:nsid w:val="6A823D9F"/>
    <w:multiLevelType w:val="hybridMultilevel"/>
    <w:tmpl w:val="66B6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709EA"/>
    <w:multiLevelType w:val="hybridMultilevel"/>
    <w:tmpl w:val="2406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A58A4"/>
    <w:multiLevelType w:val="hybridMultilevel"/>
    <w:tmpl w:val="ABD220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1D020C"/>
    <w:multiLevelType w:val="hybridMultilevel"/>
    <w:tmpl w:val="EF4E2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E5C7A"/>
    <w:multiLevelType w:val="hybridMultilevel"/>
    <w:tmpl w:val="3758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6"/>
  </w:num>
  <w:num w:numId="9">
    <w:abstractNumId w:val="4"/>
  </w:num>
  <w:num w:numId="10">
    <w:abstractNumId w:val="5"/>
  </w:num>
  <w:num w:numId="11">
    <w:abstractNumId w:val="8"/>
  </w:num>
  <w:num w:numId="12">
    <w:abstractNumId w:val="7"/>
  </w:num>
  <w:num w:numId="13">
    <w:abstractNumId w:val="24"/>
  </w:num>
  <w:num w:numId="14">
    <w:abstractNumId w:val="18"/>
  </w:num>
  <w:num w:numId="15">
    <w:abstractNumId w:val="23"/>
  </w:num>
  <w:num w:numId="16">
    <w:abstractNumId w:val="2"/>
  </w:num>
  <w:num w:numId="17">
    <w:abstractNumId w:val="10"/>
  </w:num>
  <w:num w:numId="18">
    <w:abstractNumId w:val="14"/>
  </w:num>
  <w:num w:numId="19">
    <w:abstractNumId w:val="17"/>
  </w:num>
  <w:num w:numId="20">
    <w:abstractNumId w:val="20"/>
  </w:num>
  <w:num w:numId="21">
    <w:abstractNumId w:val="25"/>
  </w:num>
  <w:num w:numId="22">
    <w:abstractNumId w:val="22"/>
  </w:num>
  <w:num w:numId="23">
    <w:abstractNumId w:val="21"/>
  </w:num>
  <w:num w:numId="24">
    <w:abstractNumId w:val="15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4139"/>
    <w:rsid w:val="00086351"/>
    <w:rsid w:val="000A3D19"/>
    <w:rsid w:val="00181D69"/>
    <w:rsid w:val="0021626F"/>
    <w:rsid w:val="00241FF9"/>
    <w:rsid w:val="0029594B"/>
    <w:rsid w:val="002C5BFC"/>
    <w:rsid w:val="003B122F"/>
    <w:rsid w:val="003C2968"/>
    <w:rsid w:val="004B4139"/>
    <w:rsid w:val="004E06D3"/>
    <w:rsid w:val="005030A1"/>
    <w:rsid w:val="0061055D"/>
    <w:rsid w:val="00636E78"/>
    <w:rsid w:val="00677FA3"/>
    <w:rsid w:val="007B212C"/>
    <w:rsid w:val="007C500B"/>
    <w:rsid w:val="008D26E8"/>
    <w:rsid w:val="008D79DF"/>
    <w:rsid w:val="008F65F5"/>
    <w:rsid w:val="00926822"/>
    <w:rsid w:val="00953B96"/>
    <w:rsid w:val="00973D1A"/>
    <w:rsid w:val="009750B2"/>
    <w:rsid w:val="009E11BD"/>
    <w:rsid w:val="00A42B30"/>
    <w:rsid w:val="00B20D16"/>
    <w:rsid w:val="00C22EBB"/>
    <w:rsid w:val="00C53D5D"/>
    <w:rsid w:val="00C62829"/>
    <w:rsid w:val="00D133F0"/>
    <w:rsid w:val="00DC3AAD"/>
    <w:rsid w:val="00D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A28D77-6F4A-4794-9187-0AACAD3B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</cp:lastModifiedBy>
  <cp:revision>21</cp:revision>
  <cp:lastPrinted>2016-03-21T08:14:00Z</cp:lastPrinted>
  <dcterms:created xsi:type="dcterms:W3CDTF">2016-02-28T12:55:00Z</dcterms:created>
  <dcterms:modified xsi:type="dcterms:W3CDTF">2016-12-08T08:08:00Z</dcterms:modified>
</cp:coreProperties>
</file>