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&lt;In the Letterpad of Parish&gt;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COMMUNITY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To Whom It May Concern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is to certify that ___________________________________(Name of the Student), _________________________________(House Name), S/o ______________________________________(Father's Name), is a bona fide member of ________________________________________(Name of the Parish), which is under the jurisdiction of the Syro-Malabar Catholic Diocese of _______________________________________(Name of the Diocese).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It is further declared that ___________________________________(Name of the Student),belongs to the Syro-Malabar Syrian Catholic Community, recognized as per applicable Government Orders.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This certificate is issued upon request for official purposes.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br w:type="textWrapping"/>
        <w:t xml:space="preserve">Name of the Vicar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Place: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Date: DD-MM-YYYY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(Seal of the Church)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